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5F" w:rsidRDefault="00FC725F" w:rsidP="00FC725F">
      <w:pPr>
        <w:spacing w:line="72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</w:p>
    <w:p w:rsidR="00FC725F" w:rsidRPr="00E9324F" w:rsidRDefault="00FC725F" w:rsidP="00E9324F">
      <w:pPr>
        <w:spacing w:line="760" w:lineRule="exact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E9324F">
        <w:rPr>
          <w:rFonts w:ascii="方正小标宋简体" w:eastAsia="方正小标宋简体" w:hAnsi="宋体" w:cs="宋体" w:hint="eastAsia"/>
          <w:kern w:val="0"/>
          <w:sz w:val="36"/>
          <w:szCs w:val="36"/>
        </w:rPr>
        <w:t>江汉艺术职业学院</w:t>
      </w:r>
    </w:p>
    <w:p w:rsidR="00FC725F" w:rsidRDefault="00FC725F" w:rsidP="00E9324F">
      <w:pPr>
        <w:spacing w:line="7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 w:rsidRPr="00E9324F">
        <w:rPr>
          <w:rFonts w:ascii="方正小标宋简体" w:eastAsia="方正小标宋简体" w:hAnsi="宋体" w:cs="宋体" w:hint="eastAsia"/>
          <w:kern w:val="0"/>
          <w:sz w:val="36"/>
          <w:szCs w:val="36"/>
        </w:rPr>
        <w:t>20</w:t>
      </w:r>
      <w:r w:rsidR="00F15159">
        <w:rPr>
          <w:rFonts w:ascii="方正小标宋简体" w:eastAsia="方正小标宋简体" w:hAnsi="宋体" w:cs="宋体" w:hint="eastAsia"/>
          <w:kern w:val="0"/>
          <w:sz w:val="36"/>
          <w:szCs w:val="36"/>
        </w:rPr>
        <w:t>20</w:t>
      </w:r>
      <w:r w:rsidRPr="00E9324F">
        <w:rPr>
          <w:rFonts w:ascii="方正小标宋简体" w:eastAsia="方正小标宋简体" w:hAnsi="宋体" w:cs="宋体" w:hint="eastAsia"/>
          <w:kern w:val="0"/>
          <w:sz w:val="36"/>
          <w:szCs w:val="36"/>
        </w:rPr>
        <w:t>年科研论文评比结果的公示</w:t>
      </w:r>
    </w:p>
    <w:p w:rsidR="00FC725F" w:rsidRDefault="00FC725F" w:rsidP="00FC725F">
      <w:pPr>
        <w:spacing w:line="620" w:lineRule="exact"/>
        <w:rPr>
          <w:rFonts w:ascii="仿宋_GB2312" w:eastAsia="仿宋_GB2312" w:hAnsi="宋体" w:cs="宋体"/>
          <w:bCs/>
          <w:kern w:val="0"/>
          <w:sz w:val="32"/>
          <w:szCs w:val="32"/>
        </w:rPr>
      </w:pPr>
    </w:p>
    <w:p w:rsidR="00FC725F" w:rsidRDefault="00FC725F" w:rsidP="00FC725F">
      <w:pPr>
        <w:spacing w:line="62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32596B">
        <w:rPr>
          <w:rFonts w:ascii="仿宋_GB2312" w:eastAsia="仿宋_GB2312" w:hAnsi="新宋体" w:cs="新宋体" w:hint="eastAsia"/>
          <w:sz w:val="32"/>
          <w:szCs w:val="32"/>
        </w:rPr>
        <w:t>为了更好的提高教育教学质量，提高</w:t>
      </w:r>
      <w:r>
        <w:rPr>
          <w:rFonts w:ascii="仿宋_GB2312" w:eastAsia="仿宋_GB2312" w:hAnsi="新宋体" w:cs="新宋体" w:hint="eastAsia"/>
          <w:sz w:val="32"/>
          <w:szCs w:val="32"/>
        </w:rPr>
        <w:t>教职员工</w:t>
      </w:r>
      <w:r w:rsidRPr="0032596B">
        <w:rPr>
          <w:rFonts w:ascii="仿宋_GB2312" w:eastAsia="仿宋_GB2312" w:hAnsi="新宋体" w:cs="新宋体" w:hint="eastAsia"/>
          <w:sz w:val="32"/>
          <w:szCs w:val="32"/>
        </w:rPr>
        <w:t>的科研工作的积极性，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根据《江汉艺术职业学院科研论文评比实施方案》，经专家委员评审，评出江汉艺术职业学院20</w:t>
      </w:r>
      <w:r w:rsidR="00F15159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年科</w:t>
      </w:r>
      <w:r>
        <w:rPr>
          <w:rFonts w:ascii="仿宋_GB2312" w:eastAsia="仿宋_GB2312" w:hAnsi="仿宋_GB2312" w:cs="仿宋_GB2312" w:hint="eastAsia"/>
          <w:sz w:val="32"/>
          <w:szCs w:val="32"/>
        </w:rPr>
        <w:t>研论文一等奖3篇、二等奖9篇、三等奖1</w:t>
      </w:r>
      <w:r w:rsidR="00CE28FA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篇、优秀奖</w:t>
      </w:r>
      <w:r w:rsidR="0069461A">
        <w:rPr>
          <w:rFonts w:ascii="仿宋_GB2312" w:eastAsia="仿宋_GB2312" w:hAnsi="仿宋_GB2312" w:cs="仿宋_GB2312" w:hint="eastAsia"/>
          <w:sz w:val="32"/>
          <w:szCs w:val="32"/>
        </w:rPr>
        <w:t>７</w:t>
      </w:r>
      <w:r>
        <w:rPr>
          <w:rFonts w:ascii="仿宋_GB2312" w:eastAsia="仿宋_GB2312" w:hAnsi="仿宋_GB2312" w:cs="仿宋_GB2312" w:hint="eastAsia"/>
          <w:sz w:val="32"/>
          <w:szCs w:val="32"/>
        </w:rPr>
        <w:t>篇，优秀组织奖1个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现予公布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  <w:r w:rsidRPr="00FC725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防止学术不端行为和</w:t>
      </w:r>
      <w:r w:rsidRPr="00FC725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确保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评比</w:t>
      </w:r>
      <w:r w:rsidRPr="00FC725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的公正、公平、公开，现将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评比</w:t>
      </w:r>
      <w:r w:rsidRPr="00FC725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结果予以公示，公示期为20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</w:t>
      </w:r>
      <w:r w:rsidR="00F15159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</w:t>
      </w:r>
      <w:r w:rsidRPr="00FC725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年</w:t>
      </w:r>
      <w:r w:rsidR="00F15159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</w:t>
      </w:r>
      <w:r w:rsidRPr="00FC725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月</w:t>
      </w:r>
      <w:r w:rsidR="00F15159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1</w:t>
      </w:r>
      <w:r w:rsidR="003911D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7</w:t>
      </w:r>
      <w:r w:rsidRPr="00FC725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日至</w:t>
      </w:r>
      <w:r w:rsidR="003E0C6D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2</w:t>
      </w:r>
      <w:r w:rsidR="003911D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3</w:t>
      </w:r>
      <w:r w:rsidRPr="00FC725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日。如对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评比</w:t>
      </w:r>
      <w:r w:rsidRPr="00FC725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结果有异议者，可在公示期内</w:t>
      </w: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向科研处反映</w:t>
      </w:r>
      <w:r w:rsidR="00285D31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，电话：0728-6490509</w:t>
      </w:r>
      <w:r w:rsidR="007522E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或13593903188</w:t>
      </w:r>
      <w:r w:rsidRPr="00FC725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:rsidR="00230F71" w:rsidRDefault="00230F71"/>
    <w:p w:rsidR="00915061" w:rsidRDefault="00915061"/>
    <w:p w:rsidR="00915061" w:rsidRDefault="00915061"/>
    <w:p w:rsidR="00915061" w:rsidRPr="00822DD8" w:rsidRDefault="00915061">
      <w:pPr>
        <w:rPr>
          <w:sz w:val="28"/>
          <w:szCs w:val="28"/>
        </w:rPr>
      </w:pPr>
      <w:r w:rsidRPr="00822DD8">
        <w:rPr>
          <w:rFonts w:hint="eastAsia"/>
          <w:sz w:val="28"/>
          <w:szCs w:val="28"/>
        </w:rPr>
        <w:t>附件：</w:t>
      </w:r>
      <w:r w:rsidRPr="00822DD8">
        <w:rPr>
          <w:rFonts w:hint="eastAsia"/>
          <w:sz w:val="28"/>
          <w:szCs w:val="28"/>
        </w:rPr>
        <w:t>20</w:t>
      </w:r>
      <w:r w:rsidR="003E0C6D">
        <w:rPr>
          <w:rFonts w:hint="eastAsia"/>
          <w:sz w:val="28"/>
          <w:szCs w:val="28"/>
        </w:rPr>
        <w:t>20</w:t>
      </w:r>
      <w:r w:rsidRPr="00822DD8">
        <w:rPr>
          <w:rFonts w:hint="eastAsia"/>
          <w:sz w:val="28"/>
          <w:szCs w:val="28"/>
        </w:rPr>
        <w:t>年江汉艺术职业学院科研论文</w:t>
      </w:r>
      <w:r w:rsidR="00822DD8" w:rsidRPr="00822DD8">
        <w:rPr>
          <w:rFonts w:hint="eastAsia"/>
          <w:sz w:val="28"/>
          <w:szCs w:val="28"/>
        </w:rPr>
        <w:t>评比结果</w:t>
      </w:r>
    </w:p>
    <w:p w:rsidR="00822DD8" w:rsidRDefault="00822DD8">
      <w:r>
        <w:rPr>
          <w:rFonts w:hint="eastAsia"/>
        </w:rPr>
        <w:t xml:space="preserve">                                            </w:t>
      </w:r>
    </w:p>
    <w:p w:rsidR="00822DD8" w:rsidRDefault="00822DD8"/>
    <w:p w:rsidR="00822DD8" w:rsidRDefault="00822DD8"/>
    <w:p w:rsidR="00822DD8" w:rsidRPr="004428C3" w:rsidRDefault="00822DD8">
      <w:pPr>
        <w:rPr>
          <w:rFonts w:ascii="仿宋" w:eastAsia="仿宋" w:hAnsi="仿宋"/>
          <w:b/>
          <w:sz w:val="32"/>
          <w:szCs w:val="32"/>
        </w:rPr>
      </w:pPr>
      <w:r>
        <w:rPr>
          <w:rFonts w:hint="eastAsia"/>
        </w:rPr>
        <w:t xml:space="preserve">                                          </w:t>
      </w:r>
      <w:r w:rsidRPr="004428C3">
        <w:rPr>
          <w:rFonts w:ascii="仿宋" w:eastAsia="仿宋" w:hAnsi="仿宋" w:hint="eastAsia"/>
          <w:b/>
          <w:sz w:val="32"/>
          <w:szCs w:val="32"/>
        </w:rPr>
        <w:t>江汉艺术职业学院 科研处</w:t>
      </w:r>
    </w:p>
    <w:p w:rsidR="00822DD8" w:rsidRDefault="00822DD8" w:rsidP="007522EB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822DD8">
        <w:rPr>
          <w:rFonts w:ascii="仿宋" w:eastAsia="仿宋" w:hAnsi="仿宋" w:hint="eastAsia"/>
          <w:sz w:val="32"/>
          <w:szCs w:val="32"/>
        </w:rPr>
        <w:t>202</w:t>
      </w:r>
      <w:r w:rsidR="003E0C6D">
        <w:rPr>
          <w:rFonts w:ascii="仿宋" w:eastAsia="仿宋" w:hAnsi="仿宋" w:hint="eastAsia"/>
          <w:sz w:val="32"/>
          <w:szCs w:val="32"/>
        </w:rPr>
        <w:t>1</w:t>
      </w:r>
      <w:r w:rsidRPr="00822DD8">
        <w:rPr>
          <w:rFonts w:ascii="仿宋" w:eastAsia="仿宋" w:hAnsi="仿宋" w:hint="eastAsia"/>
          <w:sz w:val="32"/>
          <w:szCs w:val="32"/>
        </w:rPr>
        <w:t>年</w:t>
      </w:r>
      <w:r w:rsidR="003E0C6D">
        <w:rPr>
          <w:rFonts w:ascii="仿宋" w:eastAsia="仿宋" w:hAnsi="仿宋" w:hint="eastAsia"/>
          <w:sz w:val="32"/>
          <w:szCs w:val="32"/>
        </w:rPr>
        <w:t>3</w:t>
      </w:r>
      <w:r w:rsidRPr="00822DD8">
        <w:rPr>
          <w:rFonts w:ascii="仿宋" w:eastAsia="仿宋" w:hAnsi="仿宋" w:hint="eastAsia"/>
          <w:sz w:val="32"/>
          <w:szCs w:val="32"/>
        </w:rPr>
        <w:t>月1</w:t>
      </w:r>
      <w:r w:rsidR="003911DF">
        <w:rPr>
          <w:rFonts w:ascii="仿宋" w:eastAsia="仿宋" w:hAnsi="仿宋" w:hint="eastAsia"/>
          <w:sz w:val="32"/>
          <w:szCs w:val="32"/>
        </w:rPr>
        <w:t>7</w:t>
      </w:r>
      <w:r w:rsidRPr="00822DD8">
        <w:rPr>
          <w:rFonts w:ascii="仿宋" w:eastAsia="仿宋" w:hAnsi="仿宋" w:hint="eastAsia"/>
          <w:sz w:val="32"/>
          <w:szCs w:val="32"/>
        </w:rPr>
        <w:t>日</w:t>
      </w:r>
    </w:p>
    <w:p w:rsidR="00822DD8" w:rsidRDefault="00822DD8" w:rsidP="00822DD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822DD8" w:rsidRDefault="00822DD8" w:rsidP="00822DD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822DD8" w:rsidRDefault="00822DD8" w:rsidP="00822DD8">
      <w:pPr>
        <w:ind w:firstLineChars="1550" w:firstLine="4960"/>
        <w:rPr>
          <w:rFonts w:ascii="仿宋" w:eastAsia="仿宋" w:hAnsi="仿宋"/>
          <w:sz w:val="32"/>
          <w:szCs w:val="32"/>
        </w:rPr>
      </w:pPr>
    </w:p>
    <w:p w:rsidR="0088298F" w:rsidRDefault="0088298F" w:rsidP="00E9324F">
      <w:pPr>
        <w:spacing w:line="620" w:lineRule="exact"/>
        <w:ind w:firstLineChars="200" w:firstLine="602"/>
        <w:rPr>
          <w:rFonts w:hint="eastAsia"/>
          <w:b/>
          <w:sz w:val="30"/>
          <w:szCs w:val="30"/>
        </w:rPr>
      </w:pPr>
    </w:p>
    <w:p w:rsidR="009A697C" w:rsidRDefault="00E9324F" w:rsidP="00E9324F">
      <w:pPr>
        <w:spacing w:line="620" w:lineRule="exact"/>
        <w:ind w:firstLineChars="200" w:firstLine="602"/>
        <w:rPr>
          <w:b/>
          <w:sz w:val="30"/>
          <w:szCs w:val="30"/>
        </w:rPr>
      </w:pPr>
      <w:bookmarkStart w:id="0" w:name="_GoBack"/>
      <w:bookmarkEnd w:id="0"/>
      <w:r w:rsidRPr="00E9324F">
        <w:rPr>
          <w:rFonts w:hint="eastAsia"/>
          <w:b/>
          <w:sz w:val="30"/>
          <w:szCs w:val="30"/>
        </w:rPr>
        <w:t>附件：</w:t>
      </w:r>
    </w:p>
    <w:p w:rsidR="009A697C" w:rsidRDefault="009A697C" w:rsidP="00E9324F">
      <w:pPr>
        <w:spacing w:line="620" w:lineRule="exact"/>
        <w:ind w:firstLineChars="200" w:firstLine="723"/>
        <w:jc w:val="center"/>
        <w:rPr>
          <w:rFonts w:ascii="仿宋" w:eastAsia="仿宋" w:hAnsi="仿宋"/>
          <w:b/>
          <w:sz w:val="36"/>
          <w:szCs w:val="36"/>
        </w:rPr>
      </w:pPr>
      <w:r w:rsidRPr="009A697C">
        <w:rPr>
          <w:rFonts w:ascii="仿宋" w:eastAsia="仿宋" w:hAnsi="仿宋" w:hint="eastAsia"/>
          <w:b/>
          <w:sz w:val="36"/>
          <w:szCs w:val="36"/>
        </w:rPr>
        <w:t>20</w:t>
      </w:r>
      <w:r w:rsidR="0028775F">
        <w:rPr>
          <w:rFonts w:ascii="仿宋" w:eastAsia="仿宋" w:hAnsi="仿宋" w:hint="eastAsia"/>
          <w:b/>
          <w:sz w:val="36"/>
          <w:szCs w:val="36"/>
        </w:rPr>
        <w:t>20</w:t>
      </w:r>
      <w:r w:rsidRPr="009A697C">
        <w:rPr>
          <w:rFonts w:ascii="仿宋" w:eastAsia="仿宋" w:hAnsi="仿宋" w:hint="eastAsia"/>
          <w:b/>
          <w:sz w:val="36"/>
          <w:szCs w:val="36"/>
        </w:rPr>
        <w:t>年</w:t>
      </w:r>
      <w:r w:rsidR="00E9324F">
        <w:rPr>
          <w:rFonts w:ascii="仿宋" w:eastAsia="仿宋" w:hAnsi="仿宋" w:hint="eastAsia"/>
          <w:b/>
          <w:sz w:val="36"/>
          <w:szCs w:val="36"/>
        </w:rPr>
        <w:t>度</w:t>
      </w:r>
      <w:r w:rsidRPr="009A697C">
        <w:rPr>
          <w:rFonts w:ascii="仿宋" w:eastAsia="仿宋" w:hAnsi="仿宋" w:hint="eastAsia"/>
          <w:b/>
          <w:sz w:val="36"/>
          <w:szCs w:val="36"/>
        </w:rPr>
        <w:t>江汉艺术职业学院科研论文评比结果</w:t>
      </w:r>
    </w:p>
    <w:p w:rsidR="00E9324F" w:rsidRDefault="00E9324F" w:rsidP="009A697C">
      <w:pPr>
        <w:spacing w:line="620" w:lineRule="exact"/>
        <w:ind w:firstLineChars="200" w:firstLine="723"/>
        <w:jc w:val="center"/>
        <w:rPr>
          <w:rFonts w:ascii="仿宋" w:eastAsia="仿宋" w:hAnsi="仿宋"/>
          <w:b/>
          <w:sz w:val="36"/>
          <w:szCs w:val="36"/>
        </w:rPr>
      </w:pPr>
    </w:p>
    <w:p w:rsidR="009A697C" w:rsidRDefault="009A697C" w:rsidP="009A697C">
      <w:pPr>
        <w:spacing w:line="620" w:lineRule="exact"/>
        <w:ind w:firstLineChars="200" w:firstLine="640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一等奖：</w:t>
      </w:r>
    </w:p>
    <w:p w:rsidR="009A697C" w:rsidRDefault="003911DF" w:rsidP="003911DF">
      <w:pPr>
        <w:spacing w:line="62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3911D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刘念念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Pr="003911D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高职院校学前教育专业毕业生就业现状的调查研究——以湖北某高职院校为例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706C83" w:rsidRPr="00706C8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李</w:t>
      </w:r>
      <w:proofErr w:type="gramStart"/>
      <w:r w:rsidR="00706C83" w:rsidRPr="00706C8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璀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706C83" w:rsidRPr="00706C8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一个主题两种表达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proofErr w:type="gramStart"/>
      <w:r w:rsidR="00706C83" w:rsidRPr="00706C8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黄诗琪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706C83" w:rsidRPr="00706C8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基于“职教云平台”的图形创意在线课程设计与应用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；</w:t>
      </w:r>
    </w:p>
    <w:p w:rsidR="009A697C" w:rsidRDefault="009A697C" w:rsidP="009A697C">
      <w:pPr>
        <w:spacing w:line="620" w:lineRule="exact"/>
        <w:ind w:firstLineChars="200" w:firstLine="640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二等奖：</w:t>
      </w:r>
    </w:p>
    <w:p w:rsidR="009A697C" w:rsidRDefault="00584834" w:rsidP="00584834">
      <w:pPr>
        <w:spacing w:line="62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58483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王木祥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Pr="0058483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曹禺笔下“蒲苇式”女性形象及其成因探讨——以侍萍、愫方、瑞珏为例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Pr="0058483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张诗雨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Pr="0058483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艺术管理视阈下荆州花鼓戏的传承与推广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proofErr w:type="gramStart"/>
      <w:r w:rsidRPr="0058483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刘环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Pr="0058483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师范生毕业要求达成度影响因素研究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</w:t>
      </w:r>
      <w:proofErr w:type="gramStart"/>
      <w:r w:rsidRPr="0058483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黎爽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9A697C">
        <w:rPr>
          <w:rFonts w:ascii="宋体" w:eastAsia="仿宋_GB2312" w:hAnsi="宋体" w:cs="宋体" w:hint="eastAsia"/>
          <w:bCs/>
          <w:kern w:val="0"/>
          <w:sz w:val="32"/>
          <w:szCs w:val="32"/>
        </w:rPr>
        <w:t>〈</w:t>
      </w:r>
      <w:r w:rsidR="009B0FCC" w:rsidRPr="009B0FC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龙船调</w:t>
      </w:r>
      <w:r w:rsidR="009A697C">
        <w:rPr>
          <w:rFonts w:ascii="宋体" w:eastAsia="仿宋_GB2312" w:hAnsi="宋体" w:cs="宋体" w:hint="eastAsia"/>
          <w:bCs/>
          <w:kern w:val="0"/>
          <w:sz w:val="32"/>
          <w:szCs w:val="32"/>
        </w:rPr>
        <w:t>〉</w:t>
      </w:r>
      <w:r w:rsidR="009B0FCC" w:rsidRPr="009B0FC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中的方言特点与演唱研究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</w:t>
      </w:r>
      <w:r w:rsidR="008603F3" w:rsidRPr="008603F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周娟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8603F3" w:rsidRPr="008603F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马斯洛需要层次论视角下幼儿园区角活动存在的问题与改善策略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FD3BD4" w:rsidRPr="00FD3BD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吴佩芳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FD3BD4" w:rsidRPr="00FD3BD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浅析乌克兰高校钢琴教育的特点——以哈尔科夫国立艺术大学为例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FD3BD4" w:rsidRPr="00FD3BD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陈焕雄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FD3BD4" w:rsidRPr="00FD3BD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转型期理解政治安全的国家治理之维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FD3BD4" w:rsidRPr="00FD3BD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张学军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D42C89">
        <w:rPr>
          <w:rFonts w:ascii="宋体" w:eastAsia="仿宋_GB2312" w:hAnsi="宋体" w:cs="宋体" w:hint="eastAsia"/>
          <w:bCs/>
          <w:kern w:val="0"/>
          <w:sz w:val="32"/>
          <w:szCs w:val="32"/>
        </w:rPr>
        <w:t>〈</w:t>
      </w:r>
      <w:r w:rsidR="00FD3BD4" w:rsidRPr="00FD3BD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潜江县志</w:t>
      </w:r>
      <w:r w:rsidR="00D42C89">
        <w:rPr>
          <w:rFonts w:ascii="宋体" w:eastAsia="仿宋_GB2312" w:hAnsi="宋体" w:cs="宋体" w:hint="eastAsia"/>
          <w:bCs/>
          <w:kern w:val="0"/>
          <w:sz w:val="32"/>
          <w:szCs w:val="32"/>
        </w:rPr>
        <w:t>〉</w:t>
      </w:r>
      <w:r w:rsidR="00FD3BD4" w:rsidRPr="00FD3BD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：潜江古代历史资料的宝库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D42C89" w:rsidRPr="00D42C89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冉冉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D42C89" w:rsidRPr="00D42C89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基于创新能力培养的手工教学方法探析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》；</w:t>
      </w:r>
    </w:p>
    <w:p w:rsidR="009A697C" w:rsidRDefault="009A697C" w:rsidP="009A697C">
      <w:pPr>
        <w:spacing w:line="620" w:lineRule="exact"/>
        <w:ind w:firstLineChars="200" w:firstLine="640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三等奖：</w:t>
      </w:r>
    </w:p>
    <w:p w:rsidR="009A697C" w:rsidRDefault="002B2927" w:rsidP="002B2927">
      <w:pPr>
        <w:spacing w:line="62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proofErr w:type="gramStart"/>
      <w:r w:rsidRPr="002B292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梅宇洁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Pr="002B292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“学习共同体”视域下学前教育专业师范生课</w:t>
      </w:r>
      <w:r w:rsidRPr="002B292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堂观察策略——以“教学活动类课程”为例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Pr="002B292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杨柳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Pr="002B292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探析1+X证书制度背景下的全国职业院校技能大赛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Pr="002B292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李婵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Pr="002B292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借鉴与传承——</w:t>
      </w:r>
      <w:r w:rsidR="000170E2">
        <w:rPr>
          <w:rFonts w:ascii="宋体" w:eastAsia="仿宋_GB2312" w:hAnsi="宋体" w:cs="宋体" w:hint="eastAsia"/>
          <w:bCs/>
          <w:kern w:val="0"/>
          <w:sz w:val="32"/>
          <w:szCs w:val="32"/>
        </w:rPr>
        <w:t>〈</w:t>
      </w:r>
      <w:r w:rsidR="000170E2" w:rsidRPr="002B292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风吹杨柳条条线</w:t>
      </w:r>
      <w:r w:rsidR="000170E2">
        <w:rPr>
          <w:rFonts w:ascii="宋体" w:eastAsia="仿宋_GB2312" w:hAnsi="宋体" w:cs="宋体" w:hint="eastAsia"/>
          <w:bCs/>
          <w:kern w:val="0"/>
          <w:sz w:val="32"/>
          <w:szCs w:val="32"/>
        </w:rPr>
        <w:t>〉</w:t>
      </w:r>
      <w:r w:rsidRPr="002B292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教学的几点思考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5B0467" w:rsidRPr="005B046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万勇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5B0467" w:rsidRPr="005B046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紧扣人才培养方案，改革素描课程教学，培养学生专业能力——江汉艺术职业学院环境艺术专业素描课程教学改革创新案例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08248B" w:rsidRPr="0008248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吴洁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08248B" w:rsidRPr="0008248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强化“友善”价值观念，建设和谐寝室关系——基于江汉艺术职业学院寝室文化建设工作为例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proofErr w:type="gramStart"/>
      <w:r w:rsidR="0008248B" w:rsidRPr="0008248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唐捷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08248B" w:rsidRPr="0008248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以学生为中心的有效教学策略探索——</w:t>
      </w:r>
      <w:r w:rsidR="0008248B">
        <w:rPr>
          <w:rFonts w:ascii="宋体" w:eastAsia="仿宋_GB2312" w:hAnsi="宋体" w:cs="宋体" w:hint="eastAsia"/>
          <w:bCs/>
          <w:kern w:val="0"/>
          <w:sz w:val="32"/>
          <w:szCs w:val="32"/>
        </w:rPr>
        <w:t>〈</w:t>
      </w:r>
      <w:proofErr w:type="spellStart"/>
      <w:r w:rsidR="0008248B" w:rsidRPr="0008248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javascript</w:t>
      </w:r>
      <w:proofErr w:type="spellEnd"/>
      <w:r w:rsidR="0008248B" w:rsidRPr="0008248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程序设计</w:t>
      </w:r>
      <w:r w:rsidR="0008248B">
        <w:rPr>
          <w:rFonts w:ascii="宋体" w:eastAsia="仿宋_GB2312" w:hAnsi="宋体" w:cs="宋体" w:hint="eastAsia"/>
          <w:bCs/>
          <w:kern w:val="0"/>
          <w:sz w:val="32"/>
          <w:szCs w:val="32"/>
        </w:rPr>
        <w:t>〉</w:t>
      </w:r>
      <w:r w:rsidR="0008248B" w:rsidRPr="0008248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课程案例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</w:t>
      </w:r>
      <w:r w:rsidR="005467E9" w:rsidRPr="005467E9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周军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5467E9" w:rsidRPr="005467E9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中华传统美德融入高职寝室文化建设的途径探究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D465CF" w:rsidRPr="00D465C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成四堂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D465CF" w:rsidRPr="00D465C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浅谈问题教学法问题创设技巧</w:t>
      </w:r>
      <w:r w:rsidR="007B5865" w:rsidRPr="0008248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——</w:t>
      </w:r>
      <w:r w:rsidR="00D465CF" w:rsidRPr="00D465C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以“思想道德修养与法律基础”课为例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proofErr w:type="gramStart"/>
      <w:r w:rsidR="00D465CF" w:rsidRPr="00D465CF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李维林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A1201B" w:rsidRPr="00A1201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独立电影的音乐建构——毕赣与贾樟柯的声音呈现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</w:t>
      </w:r>
      <w:r w:rsidR="002069D4" w:rsidRPr="002069D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刘芬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2069D4" w:rsidRPr="002069D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幼儿园家园联系栏创设教学探索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2069D4" w:rsidRPr="002069D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张文</w:t>
      </w:r>
      <w:proofErr w:type="gramStart"/>
      <w:r w:rsidR="002069D4" w:rsidRPr="002069D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文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2069D4" w:rsidRPr="002069D4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探讨学前教育专业美术课程中简笔画教学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5D62D3" w:rsidRPr="005D62D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卢成芳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5D62D3" w:rsidRPr="005D62D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浅谈高职院校学生寝室矛盾的处理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5D62D3" w:rsidRPr="005D62D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薛丽娜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5D62D3" w:rsidRPr="005D62D3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宜州刘三姐歌谣的保护与传承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B33EDB" w:rsidRPr="00B33ED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李琳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B33EDB" w:rsidRPr="00B33EDB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学前教育专业声乐教学中儿歌的演唱方法研究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proofErr w:type="gramStart"/>
      <w:r w:rsidR="00937110" w:rsidRPr="00937110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魏芝玲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937110" w:rsidRPr="00937110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幼儿园课件制作课程教学模式探究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</w:t>
      </w:r>
      <w:r w:rsidR="00CE28FA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</w:t>
      </w:r>
      <w:proofErr w:type="gramStart"/>
      <w:r w:rsidR="00CE28FA" w:rsidRPr="00937110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王柳</w:t>
      </w:r>
      <w:r w:rsidR="00CE28FA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CE28FA" w:rsidRPr="00937110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浅谈普契尼歌剧咏叹调-以</w:t>
      </w:r>
      <w:r w:rsidR="00CE28FA">
        <w:rPr>
          <w:rFonts w:ascii="宋体" w:eastAsia="仿宋_GB2312" w:hAnsi="宋体" w:cs="宋体" w:hint="eastAsia"/>
          <w:bCs/>
          <w:kern w:val="0"/>
          <w:sz w:val="32"/>
          <w:szCs w:val="32"/>
        </w:rPr>
        <w:t>〈</w:t>
      </w:r>
      <w:r w:rsidR="00CE28FA" w:rsidRPr="00937110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漫步街上</w:t>
      </w:r>
      <w:r w:rsidR="00CE28FA">
        <w:rPr>
          <w:rFonts w:ascii="宋体" w:eastAsia="仿宋_GB2312" w:hAnsi="宋体" w:cs="宋体" w:hint="eastAsia"/>
          <w:bCs/>
          <w:kern w:val="0"/>
          <w:sz w:val="32"/>
          <w:szCs w:val="32"/>
        </w:rPr>
        <w:t>〉</w:t>
      </w:r>
      <w:r w:rsidR="00CE28FA" w:rsidRPr="00937110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为例</w:t>
      </w:r>
      <w:r w:rsidR="00CE28FA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；</w:t>
      </w:r>
    </w:p>
    <w:p w:rsidR="009A697C" w:rsidRDefault="009A697C" w:rsidP="009A697C">
      <w:pPr>
        <w:spacing w:line="620" w:lineRule="exact"/>
        <w:ind w:firstLineChars="200" w:firstLine="640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优秀奖：</w:t>
      </w:r>
    </w:p>
    <w:p w:rsidR="009A697C" w:rsidRDefault="00002916" w:rsidP="001D6A0D">
      <w:pPr>
        <w:spacing w:line="62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 w:rsidRPr="00002916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吴国英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Pr="00002916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浅析高校学生法律素养的现状及策略探究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BD37D7" w:rsidRPr="00BD37D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李松励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BD37D7" w:rsidRPr="00BD37D7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色彩课程在动漫设计专业中的教学改革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1663EA" w:rsidRPr="001663EA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李宗亮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1663EA" w:rsidRPr="001663EA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浅谈体验式教学在室内设计教学中的运用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r w:rsidR="001663EA" w:rsidRPr="001663EA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沈凌子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1D6A0D" w:rsidRPr="001D6A0D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对</w:t>
      </w:r>
      <w:r w:rsidR="001D6A0D" w:rsidRPr="001D6A0D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lastRenderedPageBreak/>
        <w:t>于高职音乐课堂中作品“二度创作”的研究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proofErr w:type="gramStart"/>
      <w:r w:rsidR="001D6A0D" w:rsidRPr="001D6A0D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周官玉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1D6A0D" w:rsidRPr="001D6A0D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探讨中高职英语衔接中的突出问题及其对策》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，</w:t>
      </w:r>
      <w:proofErr w:type="gramStart"/>
      <w:r w:rsidR="001D6A0D" w:rsidRPr="001D6A0D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唐俊如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1D6A0D" w:rsidRPr="001D6A0D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论“狼爸虎妈”式家庭教育的非普适性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》，</w:t>
      </w:r>
      <w:proofErr w:type="gramStart"/>
      <w:r w:rsidR="001D6A0D" w:rsidRPr="001D6A0D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王宇聪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《</w:t>
      </w:r>
      <w:r w:rsidR="001D6A0D" w:rsidRPr="001D6A0D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论湖北民间舞蹈在高职院校舞蹈教育中的传承与发展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》</w:t>
      </w:r>
      <w:proofErr w:type="gramEnd"/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:rsidR="009A697C" w:rsidRDefault="009A697C" w:rsidP="009A697C">
      <w:pPr>
        <w:spacing w:line="620" w:lineRule="exact"/>
        <w:ind w:firstLineChars="200" w:firstLine="640"/>
        <w:rPr>
          <w:rFonts w:ascii="黑体" w:eastAsia="黑体" w:hAnsi="黑体" w:cs="仿宋_GB2312"/>
          <w:bCs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bCs/>
          <w:kern w:val="0"/>
          <w:sz w:val="32"/>
          <w:szCs w:val="32"/>
        </w:rPr>
        <w:t>优秀组织奖：</w:t>
      </w:r>
    </w:p>
    <w:p w:rsidR="009A697C" w:rsidRDefault="00DD0949" w:rsidP="009A697C">
      <w:pPr>
        <w:spacing w:line="620" w:lineRule="exact"/>
        <w:ind w:firstLineChars="200" w:firstLine="640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学前教育学院</w:t>
      </w:r>
      <w:r w:rsidR="009A697C"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。</w:t>
      </w:r>
    </w:p>
    <w:p w:rsidR="00822DD8" w:rsidRPr="009A697C" w:rsidRDefault="00822DD8" w:rsidP="00822DD8">
      <w:pPr>
        <w:ind w:firstLineChars="1550" w:firstLine="3255"/>
      </w:pPr>
    </w:p>
    <w:sectPr w:rsidR="00822DD8" w:rsidRPr="009A697C" w:rsidSect="00230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624" w:rsidRDefault="00AD2624" w:rsidP="00FC725F">
      <w:r>
        <w:separator/>
      </w:r>
    </w:p>
  </w:endnote>
  <w:endnote w:type="continuationSeparator" w:id="0">
    <w:p w:rsidR="00AD2624" w:rsidRDefault="00AD2624" w:rsidP="00FC7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624" w:rsidRDefault="00AD2624" w:rsidP="00FC725F">
      <w:r>
        <w:separator/>
      </w:r>
    </w:p>
  </w:footnote>
  <w:footnote w:type="continuationSeparator" w:id="0">
    <w:p w:rsidR="00AD2624" w:rsidRDefault="00AD2624" w:rsidP="00FC7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00E5"/>
    <w:rsid w:val="00002916"/>
    <w:rsid w:val="000170E2"/>
    <w:rsid w:val="0008248B"/>
    <w:rsid w:val="00137D27"/>
    <w:rsid w:val="001663EA"/>
    <w:rsid w:val="001D6A0D"/>
    <w:rsid w:val="002069D4"/>
    <w:rsid w:val="00230F71"/>
    <w:rsid w:val="0025031D"/>
    <w:rsid w:val="00285D31"/>
    <w:rsid w:val="0028775F"/>
    <w:rsid w:val="002A4B7A"/>
    <w:rsid w:val="002B2927"/>
    <w:rsid w:val="00380E95"/>
    <w:rsid w:val="003911DF"/>
    <w:rsid w:val="003E0C6D"/>
    <w:rsid w:val="004428C3"/>
    <w:rsid w:val="00447A5F"/>
    <w:rsid w:val="005218B3"/>
    <w:rsid w:val="005261BE"/>
    <w:rsid w:val="005467E9"/>
    <w:rsid w:val="00584834"/>
    <w:rsid w:val="005B0467"/>
    <w:rsid w:val="005D62D3"/>
    <w:rsid w:val="00630E84"/>
    <w:rsid w:val="0069461A"/>
    <w:rsid w:val="00706C83"/>
    <w:rsid w:val="007522EB"/>
    <w:rsid w:val="007535F4"/>
    <w:rsid w:val="007B5865"/>
    <w:rsid w:val="007F097B"/>
    <w:rsid w:val="00822DD8"/>
    <w:rsid w:val="008600E5"/>
    <w:rsid w:val="008603F3"/>
    <w:rsid w:val="0088298F"/>
    <w:rsid w:val="008A00FE"/>
    <w:rsid w:val="00915061"/>
    <w:rsid w:val="00937110"/>
    <w:rsid w:val="009A697C"/>
    <w:rsid w:val="009B0FCC"/>
    <w:rsid w:val="009C5691"/>
    <w:rsid w:val="00A1201B"/>
    <w:rsid w:val="00AD2624"/>
    <w:rsid w:val="00B06CAB"/>
    <w:rsid w:val="00B33EDB"/>
    <w:rsid w:val="00B85F8E"/>
    <w:rsid w:val="00BD37D7"/>
    <w:rsid w:val="00CE28FA"/>
    <w:rsid w:val="00D42C89"/>
    <w:rsid w:val="00D465CF"/>
    <w:rsid w:val="00D9670C"/>
    <w:rsid w:val="00DD0949"/>
    <w:rsid w:val="00E9324F"/>
    <w:rsid w:val="00F15159"/>
    <w:rsid w:val="00F24800"/>
    <w:rsid w:val="00F526C6"/>
    <w:rsid w:val="00FC725F"/>
    <w:rsid w:val="00FD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7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72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72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725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22DD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22DD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217</Words>
  <Characters>1239</Characters>
  <Application>Microsoft Office Word</Application>
  <DocSecurity>0</DocSecurity>
  <Lines>10</Lines>
  <Paragraphs>2</Paragraphs>
  <ScaleCrop>false</ScaleCrop>
  <Company>china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16</cp:revision>
  <dcterms:created xsi:type="dcterms:W3CDTF">2020-07-01T14:50:00Z</dcterms:created>
  <dcterms:modified xsi:type="dcterms:W3CDTF">2021-03-17T03:20:00Z</dcterms:modified>
</cp:coreProperties>
</file>